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3C" w:rsidRPr="00544F3C" w:rsidRDefault="00544F3C" w:rsidP="00544F3C">
      <w:pPr>
        <w:pStyle w:val="NoSpacing"/>
        <w:rPr>
          <w:sz w:val="20"/>
          <w:szCs w:val="20"/>
        </w:rPr>
      </w:pPr>
    </w:p>
    <w:p w:rsidR="00544F3C" w:rsidRPr="00544F3C" w:rsidRDefault="00544F3C" w:rsidP="00544F3C">
      <w:pPr>
        <w:pStyle w:val="NoSpacing"/>
        <w:rPr>
          <w:sz w:val="20"/>
          <w:szCs w:val="20"/>
        </w:rPr>
      </w:pPr>
    </w:p>
    <w:p w:rsidR="00544F3C" w:rsidRPr="00544F3C" w:rsidRDefault="00544F3C" w:rsidP="00544F3C">
      <w:pPr>
        <w:pStyle w:val="NoSpacing"/>
        <w:rPr>
          <w:sz w:val="20"/>
          <w:szCs w:val="20"/>
        </w:rPr>
      </w:pPr>
    </w:p>
    <w:p w:rsidR="00544F3C" w:rsidRPr="00544F3C" w:rsidRDefault="00544F3C" w:rsidP="00544F3C">
      <w:pPr>
        <w:pStyle w:val="NoSpacing"/>
        <w:rPr>
          <w:sz w:val="20"/>
          <w:szCs w:val="20"/>
        </w:rPr>
      </w:pPr>
    </w:p>
    <w:p w:rsidR="00544F3C" w:rsidRPr="00544F3C" w:rsidRDefault="00544F3C" w:rsidP="00544F3C">
      <w:pPr>
        <w:pStyle w:val="NoSpacing"/>
        <w:rPr>
          <w:sz w:val="20"/>
          <w:szCs w:val="20"/>
        </w:rPr>
      </w:pPr>
    </w:p>
    <w:p w:rsidR="00544F3C" w:rsidRDefault="00544F3C" w:rsidP="00544F3C">
      <w:pPr>
        <w:pStyle w:val="NoSpacing"/>
        <w:rPr>
          <w:sz w:val="20"/>
          <w:szCs w:val="20"/>
        </w:rPr>
      </w:pPr>
    </w:p>
    <w:p w:rsidR="00544F3C" w:rsidRPr="00544F3C" w:rsidRDefault="00544F3C" w:rsidP="00544F3C">
      <w:pPr>
        <w:pStyle w:val="NoSpacing"/>
        <w:rPr>
          <w:sz w:val="20"/>
          <w:szCs w:val="20"/>
        </w:rPr>
      </w:pPr>
      <w:r w:rsidRPr="00544F3C">
        <w:rPr>
          <w:sz w:val="20"/>
          <w:szCs w:val="20"/>
        </w:rPr>
        <w:t>December 2018</w:t>
      </w:r>
    </w:p>
    <w:p w:rsidR="00544F3C" w:rsidRPr="00544F3C" w:rsidRDefault="00544F3C" w:rsidP="00544F3C">
      <w:pPr>
        <w:pStyle w:val="NoSpacing"/>
        <w:rPr>
          <w:sz w:val="20"/>
          <w:szCs w:val="20"/>
        </w:rPr>
      </w:pPr>
    </w:p>
    <w:p w:rsidR="00380232" w:rsidRPr="00544F3C" w:rsidRDefault="00380232" w:rsidP="00544F3C">
      <w:pPr>
        <w:pStyle w:val="NoSpacing"/>
        <w:rPr>
          <w:sz w:val="20"/>
          <w:szCs w:val="20"/>
        </w:rPr>
      </w:pPr>
      <w:r w:rsidRPr="00544F3C">
        <w:rPr>
          <w:sz w:val="20"/>
          <w:szCs w:val="20"/>
        </w:rPr>
        <w:t>Dear Parents/Carers,</w:t>
      </w:r>
    </w:p>
    <w:p w:rsidR="00380232" w:rsidRPr="00544F3C" w:rsidRDefault="00380232" w:rsidP="00544F3C">
      <w:pPr>
        <w:pStyle w:val="NoSpacing"/>
        <w:rPr>
          <w:sz w:val="20"/>
          <w:szCs w:val="20"/>
        </w:rPr>
      </w:pPr>
    </w:p>
    <w:p w:rsidR="00E7537D" w:rsidRPr="00544F3C" w:rsidRDefault="00380232" w:rsidP="00544F3C">
      <w:pPr>
        <w:pStyle w:val="NoSpacing"/>
        <w:rPr>
          <w:sz w:val="20"/>
          <w:szCs w:val="20"/>
        </w:rPr>
      </w:pPr>
      <w:r w:rsidRPr="00544F3C">
        <w:rPr>
          <w:sz w:val="20"/>
          <w:szCs w:val="20"/>
        </w:rPr>
        <w:t xml:space="preserve">As we near the start of your son/daughter’s penultimate term at Adams College, I would like to inform you </w:t>
      </w:r>
      <w:r w:rsidR="0083254F" w:rsidRPr="00544F3C">
        <w:rPr>
          <w:sz w:val="20"/>
          <w:szCs w:val="20"/>
        </w:rPr>
        <w:t>of some important</w:t>
      </w:r>
      <w:r w:rsidR="00E7537D" w:rsidRPr="00544F3C">
        <w:rPr>
          <w:sz w:val="20"/>
          <w:szCs w:val="20"/>
        </w:rPr>
        <w:t xml:space="preserve"> information and</w:t>
      </w:r>
      <w:r w:rsidR="0083254F" w:rsidRPr="00544F3C">
        <w:rPr>
          <w:sz w:val="20"/>
          <w:szCs w:val="20"/>
        </w:rPr>
        <w:t xml:space="preserve"> dates for 2019</w:t>
      </w:r>
      <w:r w:rsidRPr="00544F3C">
        <w:rPr>
          <w:sz w:val="20"/>
          <w:szCs w:val="20"/>
        </w:rPr>
        <w:t>.</w:t>
      </w:r>
    </w:p>
    <w:p w:rsidR="00E7537D" w:rsidRPr="00544F3C" w:rsidRDefault="00E7537D" w:rsidP="00544F3C">
      <w:pPr>
        <w:pStyle w:val="NoSpacing"/>
        <w:rPr>
          <w:sz w:val="20"/>
          <w:szCs w:val="20"/>
        </w:rPr>
      </w:pPr>
    </w:p>
    <w:p w:rsidR="00E7537D" w:rsidRPr="00544F3C" w:rsidRDefault="00E7537D" w:rsidP="00544F3C">
      <w:pPr>
        <w:pStyle w:val="NoSpacing"/>
        <w:rPr>
          <w:b/>
          <w:sz w:val="20"/>
          <w:szCs w:val="20"/>
          <w:u w:val="single"/>
        </w:rPr>
      </w:pPr>
      <w:r w:rsidRPr="00544F3C">
        <w:rPr>
          <w:b/>
          <w:sz w:val="20"/>
          <w:szCs w:val="20"/>
          <w:u w:val="single"/>
        </w:rPr>
        <w:t>UCAS – University applications</w:t>
      </w:r>
    </w:p>
    <w:p w:rsidR="00E7537D" w:rsidRPr="00544F3C" w:rsidRDefault="00E7537D" w:rsidP="00544F3C">
      <w:pPr>
        <w:pStyle w:val="NoSpacing"/>
        <w:rPr>
          <w:rFonts w:cs="Arial"/>
          <w:bCs/>
          <w:color w:val="222222"/>
          <w:sz w:val="20"/>
          <w:szCs w:val="20"/>
          <w:shd w:val="clear" w:color="auto" w:fill="FFFFFF"/>
        </w:rPr>
      </w:pPr>
      <w:r w:rsidRPr="00544F3C">
        <w:rPr>
          <w:sz w:val="20"/>
          <w:szCs w:val="20"/>
        </w:rPr>
        <w:t>Students have been busy applying to UCAS (</w:t>
      </w:r>
      <w:r w:rsidRPr="00544F3C">
        <w:rPr>
          <w:rFonts w:cs="Arial"/>
          <w:bCs/>
          <w:color w:val="222222"/>
          <w:sz w:val="20"/>
          <w:szCs w:val="20"/>
          <w:shd w:val="clear" w:color="auto" w:fill="FFFFFF"/>
        </w:rPr>
        <w:t>Universities and Colleges Admissions Service) and it has been wonderful to see students’ delight at being offered places for their undergraduate study.  Most students have applied to five universities and, if they are lucky enough to have been offered places at all institutions, they now have a decision to make as to whi</w:t>
      </w:r>
      <w:r w:rsidR="00544F3C" w:rsidRPr="00544F3C">
        <w:rPr>
          <w:rFonts w:cs="Arial"/>
          <w:bCs/>
          <w:color w:val="222222"/>
          <w:sz w:val="20"/>
          <w:szCs w:val="20"/>
          <w:shd w:val="clear" w:color="auto" w:fill="FFFFFF"/>
        </w:rPr>
        <w:t>ch university suits them best.</w:t>
      </w:r>
    </w:p>
    <w:p w:rsidR="00544F3C" w:rsidRPr="00544F3C" w:rsidRDefault="00544F3C" w:rsidP="00544F3C">
      <w:pPr>
        <w:pStyle w:val="NoSpacing"/>
        <w:rPr>
          <w:rFonts w:cs="Arial"/>
          <w:bCs/>
          <w:color w:val="222222"/>
          <w:sz w:val="20"/>
          <w:szCs w:val="20"/>
          <w:shd w:val="clear" w:color="auto" w:fill="FFFFFF"/>
        </w:rPr>
      </w:pPr>
    </w:p>
    <w:p w:rsidR="00E7537D" w:rsidRPr="00544F3C" w:rsidRDefault="00E7537D" w:rsidP="00544F3C">
      <w:pPr>
        <w:pStyle w:val="NoSpacing"/>
        <w:rPr>
          <w:rFonts w:cs="Arial"/>
          <w:bCs/>
          <w:color w:val="222222"/>
          <w:sz w:val="20"/>
          <w:szCs w:val="20"/>
          <w:shd w:val="clear" w:color="auto" w:fill="FFFFFF"/>
        </w:rPr>
      </w:pPr>
      <w:r w:rsidRPr="00544F3C">
        <w:rPr>
          <w:rFonts w:cs="Arial"/>
          <w:bCs/>
          <w:color w:val="222222"/>
          <w:sz w:val="20"/>
          <w:szCs w:val="20"/>
          <w:shd w:val="clear" w:color="auto" w:fill="FFFFFF"/>
        </w:rPr>
        <w:t>I would urge students not to make a hasty decision as to where they wish to study just yet; there is no rush and students should continue to research where is best for them.  Many universities now offer Applicant Open Days which are a super opportunity for students to revisit and ask probing questions about the course content, accommodation and funding.  The deadline for decision making varies from course to course, but most universities don’t require an absolute decision until May.</w:t>
      </w:r>
    </w:p>
    <w:p w:rsidR="00544F3C" w:rsidRPr="00544F3C" w:rsidRDefault="00544F3C" w:rsidP="00544F3C">
      <w:pPr>
        <w:pStyle w:val="NoSpacing"/>
        <w:rPr>
          <w:rFonts w:cs="Arial"/>
          <w:bCs/>
          <w:color w:val="222222"/>
          <w:sz w:val="20"/>
          <w:szCs w:val="20"/>
          <w:shd w:val="clear" w:color="auto" w:fill="FFFFFF"/>
        </w:rPr>
      </w:pPr>
    </w:p>
    <w:p w:rsidR="00E7537D" w:rsidRPr="00544F3C" w:rsidRDefault="00E7537D" w:rsidP="00544F3C">
      <w:pPr>
        <w:pStyle w:val="NoSpacing"/>
        <w:rPr>
          <w:rStyle w:val="Hyperlink"/>
          <w:rFonts w:cs="Arial"/>
          <w:bCs/>
          <w:sz w:val="20"/>
          <w:szCs w:val="20"/>
          <w:shd w:val="clear" w:color="auto" w:fill="FFFFFF"/>
        </w:rPr>
      </w:pPr>
      <w:r w:rsidRPr="00544F3C">
        <w:rPr>
          <w:rFonts w:cs="Arial"/>
          <w:bCs/>
          <w:color w:val="222222"/>
          <w:sz w:val="20"/>
          <w:szCs w:val="20"/>
          <w:shd w:val="clear" w:color="auto" w:fill="FFFFFF"/>
        </w:rPr>
        <w:t xml:space="preserve">In terms of financial advice for university, the Student Finance England website is comprehensive and offers much advice.  </w:t>
      </w:r>
      <w:hyperlink r:id="rId4" w:history="1">
        <w:r w:rsidRPr="00544F3C">
          <w:rPr>
            <w:rStyle w:val="Hyperlink"/>
            <w:rFonts w:cs="Arial"/>
            <w:bCs/>
            <w:sz w:val="20"/>
            <w:szCs w:val="20"/>
            <w:shd w:val="clear" w:color="auto" w:fill="FFFFFF"/>
          </w:rPr>
          <w:t>https://www.gov.uk/student-finance</w:t>
        </w:r>
      </w:hyperlink>
    </w:p>
    <w:p w:rsidR="00544F3C" w:rsidRPr="00544F3C" w:rsidRDefault="00544F3C" w:rsidP="00544F3C">
      <w:pPr>
        <w:pStyle w:val="NoSpacing"/>
        <w:rPr>
          <w:rFonts w:cs="Arial"/>
          <w:bCs/>
          <w:color w:val="222222"/>
          <w:sz w:val="20"/>
          <w:szCs w:val="20"/>
          <w:shd w:val="clear" w:color="auto" w:fill="FFFFFF"/>
        </w:rPr>
      </w:pPr>
    </w:p>
    <w:p w:rsidR="00E7537D" w:rsidRPr="00544F3C" w:rsidRDefault="00E7537D" w:rsidP="00544F3C">
      <w:pPr>
        <w:pStyle w:val="NoSpacing"/>
        <w:rPr>
          <w:sz w:val="20"/>
          <w:szCs w:val="20"/>
        </w:rPr>
      </w:pPr>
      <w:r w:rsidRPr="00544F3C">
        <w:rPr>
          <w:rFonts w:cs="Arial"/>
          <w:bCs/>
          <w:color w:val="222222"/>
          <w:sz w:val="20"/>
          <w:szCs w:val="20"/>
          <w:shd w:val="clear" w:color="auto" w:fill="FFFFFF"/>
        </w:rPr>
        <w:t xml:space="preserve">In a bid to help with the financial side of university, I would also suggest that you look at </w:t>
      </w:r>
      <w:hyperlink r:id="rId5" w:history="1">
        <w:r w:rsidRPr="00544F3C">
          <w:rPr>
            <w:rStyle w:val="Hyperlink"/>
            <w:sz w:val="20"/>
            <w:szCs w:val="20"/>
          </w:rPr>
          <w:t>https://www.thescholarshiphub.org.uk/</w:t>
        </w:r>
      </w:hyperlink>
      <w:r w:rsidRPr="00544F3C">
        <w:rPr>
          <w:sz w:val="20"/>
          <w:szCs w:val="20"/>
        </w:rPr>
        <w:t xml:space="preserve"> This website lists </w:t>
      </w:r>
      <w:r w:rsidR="008C4CE0" w:rsidRPr="00544F3C">
        <w:rPr>
          <w:sz w:val="20"/>
          <w:szCs w:val="20"/>
        </w:rPr>
        <w:t xml:space="preserve">(sometimes little known) </w:t>
      </w:r>
      <w:r w:rsidR="008C4CE0">
        <w:rPr>
          <w:sz w:val="20"/>
          <w:szCs w:val="20"/>
        </w:rPr>
        <w:t xml:space="preserve">scholarships </w:t>
      </w:r>
      <w:r w:rsidRPr="00544F3C">
        <w:rPr>
          <w:sz w:val="20"/>
          <w:szCs w:val="20"/>
        </w:rPr>
        <w:t>which are available at UK universities.</w:t>
      </w:r>
    </w:p>
    <w:p w:rsidR="0092635F" w:rsidRPr="00544F3C" w:rsidRDefault="0092635F" w:rsidP="00544F3C">
      <w:pPr>
        <w:pStyle w:val="NoSpacing"/>
        <w:rPr>
          <w:b/>
          <w:sz w:val="20"/>
          <w:szCs w:val="20"/>
          <w:u w:val="single"/>
        </w:rPr>
      </w:pPr>
    </w:p>
    <w:p w:rsidR="00E7537D" w:rsidRPr="00544F3C" w:rsidRDefault="00E7537D" w:rsidP="00544F3C">
      <w:pPr>
        <w:pStyle w:val="NoSpacing"/>
        <w:rPr>
          <w:b/>
          <w:sz w:val="20"/>
          <w:szCs w:val="20"/>
          <w:u w:val="single"/>
        </w:rPr>
      </w:pPr>
      <w:r w:rsidRPr="00544F3C">
        <w:rPr>
          <w:b/>
          <w:sz w:val="20"/>
          <w:szCs w:val="20"/>
          <w:u w:val="single"/>
        </w:rPr>
        <w:t>Apprenticeships</w:t>
      </w:r>
    </w:p>
    <w:p w:rsidR="00E7537D" w:rsidRPr="00544F3C" w:rsidRDefault="00E7537D" w:rsidP="00544F3C">
      <w:pPr>
        <w:pStyle w:val="NoSpacing"/>
        <w:rPr>
          <w:sz w:val="20"/>
          <w:szCs w:val="20"/>
        </w:rPr>
      </w:pPr>
      <w:r w:rsidRPr="00544F3C">
        <w:rPr>
          <w:sz w:val="20"/>
          <w:szCs w:val="20"/>
        </w:rPr>
        <w:t xml:space="preserve">Students should now be beginning to think seriously about applications for apprenticeships.  The world of apprenticeships, and in particular </w:t>
      </w:r>
      <w:r w:rsidRPr="00086793">
        <w:rPr>
          <w:i/>
          <w:sz w:val="20"/>
          <w:szCs w:val="20"/>
        </w:rPr>
        <w:t>degree</w:t>
      </w:r>
      <w:r w:rsidRPr="00544F3C">
        <w:rPr>
          <w:sz w:val="20"/>
          <w:szCs w:val="20"/>
        </w:rPr>
        <w:t xml:space="preserve"> apprenticeships, is a competitive one.  A great resource for regional apprenticeships is </w:t>
      </w:r>
      <w:hyperlink r:id="rId6" w:history="1">
        <w:r w:rsidRPr="00544F3C">
          <w:rPr>
            <w:rStyle w:val="Hyperlink"/>
            <w:sz w:val="20"/>
            <w:szCs w:val="20"/>
          </w:rPr>
          <w:t>www.ctapprenticeships.co.uk</w:t>
        </w:r>
      </w:hyperlink>
      <w:r w:rsidR="00544F3C" w:rsidRPr="00544F3C">
        <w:rPr>
          <w:sz w:val="20"/>
          <w:szCs w:val="20"/>
        </w:rPr>
        <w:t>.</w:t>
      </w:r>
      <w:r w:rsidR="00086793">
        <w:rPr>
          <w:sz w:val="20"/>
          <w:szCs w:val="20"/>
        </w:rPr>
        <w:t xml:space="preserve"> </w:t>
      </w:r>
      <w:r w:rsidRPr="00544F3C">
        <w:rPr>
          <w:sz w:val="20"/>
          <w:szCs w:val="20"/>
        </w:rPr>
        <w:t xml:space="preserve">For national opportunities, </w:t>
      </w:r>
      <w:hyperlink r:id="rId7" w:history="1">
        <w:r w:rsidRPr="00544F3C">
          <w:rPr>
            <w:rStyle w:val="Hyperlink"/>
            <w:sz w:val="20"/>
            <w:szCs w:val="20"/>
          </w:rPr>
          <w:t>www.notgoingtouni.co.uk</w:t>
        </w:r>
      </w:hyperlink>
      <w:r w:rsidRPr="00544F3C">
        <w:rPr>
          <w:sz w:val="20"/>
          <w:szCs w:val="20"/>
        </w:rPr>
        <w:t xml:space="preserve"> is an invaluable website.</w:t>
      </w:r>
    </w:p>
    <w:p w:rsidR="00E7537D" w:rsidRPr="00544F3C" w:rsidRDefault="00E7537D" w:rsidP="00544F3C">
      <w:pPr>
        <w:pStyle w:val="NoSpacing"/>
        <w:rPr>
          <w:sz w:val="20"/>
          <w:szCs w:val="20"/>
        </w:rPr>
      </w:pPr>
    </w:p>
    <w:p w:rsidR="00380232" w:rsidRPr="00544F3C" w:rsidRDefault="002371EA" w:rsidP="00544F3C">
      <w:pPr>
        <w:pStyle w:val="NoSpacing"/>
        <w:rPr>
          <w:b/>
          <w:sz w:val="20"/>
          <w:szCs w:val="20"/>
          <w:u w:val="single"/>
        </w:rPr>
      </w:pPr>
      <w:r w:rsidRPr="00544F3C">
        <w:rPr>
          <w:b/>
          <w:sz w:val="20"/>
          <w:szCs w:val="20"/>
          <w:u w:val="single"/>
        </w:rPr>
        <w:t>14</w:t>
      </w:r>
      <w:r w:rsidRPr="00544F3C">
        <w:rPr>
          <w:b/>
          <w:sz w:val="20"/>
          <w:szCs w:val="20"/>
          <w:u w:val="single"/>
          <w:vertAlign w:val="superscript"/>
        </w:rPr>
        <w:t>th</w:t>
      </w:r>
      <w:r w:rsidRPr="00544F3C">
        <w:rPr>
          <w:b/>
          <w:sz w:val="20"/>
          <w:szCs w:val="20"/>
          <w:u w:val="single"/>
        </w:rPr>
        <w:t xml:space="preserve"> January </w:t>
      </w:r>
      <w:r w:rsidR="0092635F" w:rsidRPr="00544F3C">
        <w:rPr>
          <w:b/>
          <w:sz w:val="20"/>
          <w:szCs w:val="20"/>
          <w:u w:val="single"/>
        </w:rPr>
        <w:t>– Mock Exams</w:t>
      </w:r>
    </w:p>
    <w:p w:rsidR="0092635F" w:rsidRPr="00544F3C" w:rsidRDefault="0092635F" w:rsidP="00544F3C">
      <w:pPr>
        <w:pStyle w:val="NoSpacing"/>
        <w:rPr>
          <w:sz w:val="20"/>
          <w:szCs w:val="20"/>
        </w:rPr>
      </w:pPr>
      <w:r w:rsidRPr="00544F3C">
        <w:rPr>
          <w:sz w:val="20"/>
          <w:szCs w:val="20"/>
        </w:rPr>
        <w:t xml:space="preserve">All Year 13 students will have mock exams after Christmas.  These exams will be an excellent opportunity for students to gauge their progress and knowledge in their subjects.  Grades will be reported back to you, and a written report will be </w:t>
      </w:r>
      <w:r w:rsidR="00E7537D" w:rsidRPr="00544F3C">
        <w:rPr>
          <w:sz w:val="20"/>
          <w:szCs w:val="20"/>
        </w:rPr>
        <w:t>sent</w:t>
      </w:r>
      <w:r w:rsidRPr="00544F3C">
        <w:rPr>
          <w:sz w:val="20"/>
          <w:szCs w:val="20"/>
        </w:rPr>
        <w:t xml:space="preserve"> at the end of the</w:t>
      </w:r>
      <w:r w:rsidR="002371EA" w:rsidRPr="00544F3C">
        <w:rPr>
          <w:sz w:val="20"/>
          <w:szCs w:val="20"/>
        </w:rPr>
        <w:t xml:space="preserve"> half</w:t>
      </w:r>
      <w:r w:rsidRPr="00544F3C">
        <w:rPr>
          <w:sz w:val="20"/>
          <w:szCs w:val="20"/>
        </w:rPr>
        <w:t xml:space="preserve"> term.  </w:t>
      </w:r>
    </w:p>
    <w:p w:rsidR="00E7537D" w:rsidRPr="00544F3C" w:rsidRDefault="00E7537D" w:rsidP="00544F3C">
      <w:pPr>
        <w:pStyle w:val="NoSpacing"/>
        <w:rPr>
          <w:sz w:val="20"/>
          <w:szCs w:val="20"/>
        </w:rPr>
      </w:pPr>
    </w:p>
    <w:p w:rsidR="0092635F" w:rsidRPr="00544F3C" w:rsidRDefault="00515185" w:rsidP="00544F3C">
      <w:pPr>
        <w:pStyle w:val="NoSpacing"/>
        <w:rPr>
          <w:b/>
          <w:sz w:val="20"/>
          <w:szCs w:val="20"/>
          <w:u w:val="single"/>
        </w:rPr>
      </w:pPr>
      <w:r w:rsidRPr="00544F3C">
        <w:rPr>
          <w:b/>
          <w:sz w:val="20"/>
          <w:szCs w:val="20"/>
          <w:u w:val="single"/>
        </w:rPr>
        <w:t>8</w:t>
      </w:r>
      <w:r w:rsidRPr="00544F3C">
        <w:rPr>
          <w:b/>
          <w:sz w:val="20"/>
          <w:szCs w:val="20"/>
          <w:u w:val="single"/>
          <w:vertAlign w:val="superscript"/>
        </w:rPr>
        <w:t>th</w:t>
      </w:r>
      <w:r w:rsidRPr="00544F3C">
        <w:rPr>
          <w:b/>
          <w:sz w:val="20"/>
          <w:szCs w:val="20"/>
          <w:u w:val="single"/>
        </w:rPr>
        <w:t xml:space="preserve"> February – Year 13 Mock </w:t>
      </w:r>
      <w:r w:rsidR="00E7537D" w:rsidRPr="00544F3C">
        <w:rPr>
          <w:b/>
          <w:sz w:val="20"/>
          <w:szCs w:val="20"/>
          <w:u w:val="single"/>
        </w:rPr>
        <w:t xml:space="preserve">Exams </w:t>
      </w:r>
      <w:r w:rsidRPr="00544F3C">
        <w:rPr>
          <w:b/>
          <w:sz w:val="20"/>
          <w:szCs w:val="20"/>
          <w:u w:val="single"/>
        </w:rPr>
        <w:t>Results Day</w:t>
      </w:r>
    </w:p>
    <w:p w:rsidR="00E7537D" w:rsidRPr="00544F3C" w:rsidRDefault="00E7537D" w:rsidP="00544F3C">
      <w:pPr>
        <w:pStyle w:val="NoSpacing"/>
        <w:rPr>
          <w:sz w:val="20"/>
          <w:szCs w:val="20"/>
        </w:rPr>
      </w:pPr>
      <w:r w:rsidRPr="00544F3C">
        <w:rPr>
          <w:sz w:val="20"/>
          <w:szCs w:val="20"/>
        </w:rPr>
        <w:t>We will be giving students the grades from their mock exams formally.  We feel that opening that all-important brown envelope will allow students to experience the euphoria, or disappointment, that they will feel when the real results are given out in August.</w:t>
      </w:r>
    </w:p>
    <w:p w:rsidR="00E7537D" w:rsidRPr="00544F3C" w:rsidRDefault="00544F3C" w:rsidP="00544F3C">
      <w:pPr>
        <w:pStyle w:val="NoSpacing"/>
        <w:rPr>
          <w:sz w:val="20"/>
          <w:szCs w:val="20"/>
        </w:rPr>
      </w:pPr>
      <w:r w:rsidRPr="00544F3C">
        <w:rPr>
          <w:sz w:val="20"/>
          <w:szCs w:val="20"/>
        </w:rPr>
        <w:tab/>
      </w:r>
      <w:r w:rsidRPr="00544F3C">
        <w:rPr>
          <w:sz w:val="20"/>
          <w:szCs w:val="20"/>
        </w:rPr>
        <w:tab/>
      </w:r>
      <w:r w:rsidRPr="00544F3C">
        <w:rPr>
          <w:sz w:val="20"/>
          <w:szCs w:val="20"/>
        </w:rPr>
        <w:tab/>
      </w:r>
      <w:r w:rsidRPr="00544F3C">
        <w:rPr>
          <w:sz w:val="20"/>
          <w:szCs w:val="20"/>
        </w:rPr>
        <w:tab/>
      </w:r>
      <w:r w:rsidRPr="00544F3C">
        <w:rPr>
          <w:sz w:val="20"/>
          <w:szCs w:val="20"/>
        </w:rPr>
        <w:tab/>
      </w:r>
      <w:r w:rsidRPr="00544F3C">
        <w:rPr>
          <w:sz w:val="20"/>
          <w:szCs w:val="20"/>
        </w:rPr>
        <w:tab/>
      </w:r>
      <w:r w:rsidRPr="00544F3C">
        <w:rPr>
          <w:sz w:val="20"/>
          <w:szCs w:val="20"/>
        </w:rPr>
        <w:tab/>
      </w:r>
      <w:r w:rsidRPr="00544F3C">
        <w:rPr>
          <w:sz w:val="20"/>
          <w:szCs w:val="20"/>
        </w:rPr>
        <w:tab/>
      </w:r>
      <w:r w:rsidRPr="00544F3C">
        <w:rPr>
          <w:sz w:val="20"/>
          <w:szCs w:val="20"/>
        </w:rPr>
        <w:tab/>
      </w:r>
      <w:r w:rsidRPr="00544F3C">
        <w:rPr>
          <w:sz w:val="20"/>
          <w:szCs w:val="20"/>
        </w:rPr>
        <w:tab/>
      </w:r>
      <w:r w:rsidRPr="00544F3C">
        <w:rPr>
          <w:sz w:val="20"/>
          <w:szCs w:val="20"/>
        </w:rPr>
        <w:tab/>
        <w:t xml:space="preserve">PTO </w:t>
      </w:r>
      <w:r w:rsidRPr="00544F3C">
        <w:rPr>
          <w:sz w:val="20"/>
          <w:szCs w:val="20"/>
        </w:rPr>
        <w:sym w:font="Wingdings" w:char="F0E0"/>
      </w:r>
    </w:p>
    <w:p w:rsidR="00544F3C" w:rsidRPr="00544F3C" w:rsidRDefault="00544F3C" w:rsidP="00544F3C">
      <w:pPr>
        <w:pStyle w:val="NoSpacing"/>
        <w:rPr>
          <w:b/>
          <w:sz w:val="20"/>
          <w:szCs w:val="20"/>
          <w:u w:val="single"/>
        </w:rPr>
      </w:pPr>
    </w:p>
    <w:p w:rsidR="00544F3C" w:rsidRPr="00544F3C" w:rsidRDefault="00544F3C" w:rsidP="00544F3C">
      <w:pPr>
        <w:pStyle w:val="NoSpacing"/>
        <w:rPr>
          <w:b/>
          <w:sz w:val="20"/>
          <w:szCs w:val="20"/>
          <w:u w:val="single"/>
        </w:rPr>
      </w:pPr>
    </w:p>
    <w:p w:rsidR="00544F3C" w:rsidRPr="00544F3C" w:rsidRDefault="00544F3C" w:rsidP="00544F3C">
      <w:pPr>
        <w:pStyle w:val="NoSpacing"/>
        <w:rPr>
          <w:b/>
          <w:sz w:val="20"/>
          <w:szCs w:val="20"/>
          <w:u w:val="single"/>
        </w:rPr>
      </w:pPr>
    </w:p>
    <w:p w:rsidR="00544F3C" w:rsidRDefault="00544F3C" w:rsidP="00544F3C">
      <w:pPr>
        <w:pStyle w:val="NoSpacing"/>
        <w:rPr>
          <w:b/>
          <w:sz w:val="20"/>
          <w:szCs w:val="20"/>
          <w:u w:val="single"/>
        </w:rPr>
      </w:pPr>
    </w:p>
    <w:p w:rsidR="00544F3C" w:rsidRDefault="00544F3C" w:rsidP="00544F3C">
      <w:pPr>
        <w:pStyle w:val="NoSpacing"/>
        <w:rPr>
          <w:b/>
          <w:sz w:val="20"/>
          <w:szCs w:val="20"/>
          <w:u w:val="single"/>
        </w:rPr>
      </w:pPr>
    </w:p>
    <w:p w:rsidR="00544F3C" w:rsidRDefault="00544F3C" w:rsidP="00544F3C">
      <w:pPr>
        <w:pStyle w:val="NoSpacing"/>
        <w:rPr>
          <w:b/>
          <w:sz w:val="20"/>
          <w:szCs w:val="20"/>
          <w:u w:val="single"/>
        </w:rPr>
      </w:pPr>
    </w:p>
    <w:p w:rsidR="00544F3C" w:rsidRDefault="00544F3C" w:rsidP="00544F3C">
      <w:pPr>
        <w:pStyle w:val="NoSpacing"/>
        <w:rPr>
          <w:b/>
          <w:sz w:val="20"/>
          <w:szCs w:val="20"/>
          <w:u w:val="single"/>
        </w:rPr>
      </w:pPr>
    </w:p>
    <w:p w:rsidR="00544F3C" w:rsidRDefault="00544F3C" w:rsidP="00544F3C">
      <w:pPr>
        <w:pStyle w:val="NoSpacing"/>
        <w:rPr>
          <w:b/>
          <w:sz w:val="20"/>
          <w:szCs w:val="20"/>
          <w:u w:val="single"/>
        </w:rPr>
      </w:pPr>
    </w:p>
    <w:p w:rsidR="00544F3C" w:rsidRDefault="00544F3C" w:rsidP="00544F3C">
      <w:pPr>
        <w:pStyle w:val="NoSpacing"/>
        <w:rPr>
          <w:b/>
          <w:sz w:val="20"/>
          <w:szCs w:val="20"/>
          <w:u w:val="single"/>
        </w:rPr>
      </w:pPr>
    </w:p>
    <w:p w:rsidR="00515185" w:rsidRPr="00544F3C" w:rsidRDefault="00515185" w:rsidP="00544F3C">
      <w:pPr>
        <w:pStyle w:val="NoSpacing"/>
        <w:rPr>
          <w:b/>
          <w:sz w:val="20"/>
          <w:szCs w:val="20"/>
          <w:u w:val="single"/>
        </w:rPr>
      </w:pPr>
      <w:r w:rsidRPr="00544F3C">
        <w:rPr>
          <w:b/>
          <w:sz w:val="20"/>
          <w:szCs w:val="20"/>
          <w:u w:val="single"/>
        </w:rPr>
        <w:lastRenderedPageBreak/>
        <w:t>February – Mentoring</w:t>
      </w:r>
    </w:p>
    <w:p w:rsidR="00E7537D" w:rsidRPr="00544F3C" w:rsidRDefault="00515185" w:rsidP="00544F3C">
      <w:pPr>
        <w:pStyle w:val="NoSpacing"/>
        <w:rPr>
          <w:sz w:val="20"/>
          <w:szCs w:val="20"/>
        </w:rPr>
      </w:pPr>
      <w:r w:rsidRPr="00544F3C">
        <w:rPr>
          <w:sz w:val="20"/>
          <w:szCs w:val="20"/>
        </w:rPr>
        <w:t>All Year 13 students will be mentored by their form tutors.  This mentoring opportunity will allow students to reflect upon the</w:t>
      </w:r>
      <w:r w:rsidR="00E7537D" w:rsidRPr="00544F3C">
        <w:rPr>
          <w:sz w:val="20"/>
          <w:szCs w:val="20"/>
        </w:rPr>
        <w:t>ir</w:t>
      </w:r>
      <w:r w:rsidRPr="00544F3C">
        <w:rPr>
          <w:sz w:val="20"/>
          <w:szCs w:val="20"/>
        </w:rPr>
        <w:t xml:space="preserve"> mock exams and to look forward to plan</w:t>
      </w:r>
      <w:r w:rsidR="00E7537D" w:rsidRPr="00544F3C">
        <w:rPr>
          <w:sz w:val="20"/>
          <w:szCs w:val="20"/>
        </w:rPr>
        <w:t>s for next year, be they</w:t>
      </w:r>
      <w:r w:rsidRPr="00544F3C">
        <w:rPr>
          <w:sz w:val="20"/>
          <w:szCs w:val="20"/>
        </w:rPr>
        <w:t xml:space="preserve"> university, apprenticeship, employment or a gap year.</w:t>
      </w:r>
    </w:p>
    <w:p w:rsidR="00544F3C" w:rsidRDefault="00544F3C" w:rsidP="00544F3C">
      <w:pPr>
        <w:pStyle w:val="NoSpacing"/>
        <w:rPr>
          <w:b/>
          <w:sz w:val="20"/>
          <w:szCs w:val="20"/>
          <w:u w:val="single"/>
        </w:rPr>
      </w:pPr>
    </w:p>
    <w:p w:rsidR="002371EA" w:rsidRPr="00544F3C" w:rsidRDefault="002371EA" w:rsidP="00544F3C">
      <w:pPr>
        <w:pStyle w:val="NoSpacing"/>
        <w:rPr>
          <w:b/>
          <w:sz w:val="20"/>
          <w:szCs w:val="20"/>
          <w:u w:val="single"/>
        </w:rPr>
      </w:pPr>
      <w:r w:rsidRPr="00544F3C">
        <w:rPr>
          <w:b/>
          <w:sz w:val="20"/>
          <w:szCs w:val="20"/>
          <w:u w:val="single"/>
        </w:rPr>
        <w:t>26</w:t>
      </w:r>
      <w:r w:rsidRPr="00544F3C">
        <w:rPr>
          <w:b/>
          <w:sz w:val="20"/>
          <w:szCs w:val="20"/>
          <w:u w:val="single"/>
          <w:vertAlign w:val="superscript"/>
        </w:rPr>
        <w:t>th</w:t>
      </w:r>
      <w:r w:rsidRPr="00544F3C">
        <w:rPr>
          <w:b/>
          <w:sz w:val="20"/>
          <w:szCs w:val="20"/>
          <w:u w:val="single"/>
        </w:rPr>
        <w:t xml:space="preserve"> February – Elevate Exam Preparation</w:t>
      </w:r>
    </w:p>
    <w:p w:rsidR="002371EA" w:rsidRPr="00544F3C" w:rsidRDefault="002371EA" w:rsidP="00544F3C">
      <w:pPr>
        <w:pStyle w:val="NoSpacing"/>
        <w:rPr>
          <w:rFonts w:cstheme="minorHAnsi"/>
          <w:sz w:val="20"/>
          <w:szCs w:val="20"/>
        </w:rPr>
      </w:pPr>
      <w:r w:rsidRPr="00544F3C">
        <w:rPr>
          <w:rFonts w:cstheme="minorHAnsi"/>
          <w:sz w:val="20"/>
          <w:szCs w:val="20"/>
        </w:rPr>
        <w:t>All Year 13 students will have the opportunity to participate in a study skills seminar, delivered by Elevate Education.</w:t>
      </w:r>
    </w:p>
    <w:p w:rsidR="00544F3C" w:rsidRPr="00544F3C" w:rsidRDefault="00544F3C" w:rsidP="00544F3C">
      <w:pPr>
        <w:pStyle w:val="NoSpacing"/>
        <w:rPr>
          <w:rFonts w:cstheme="minorHAnsi"/>
          <w:sz w:val="20"/>
          <w:szCs w:val="20"/>
        </w:rPr>
      </w:pPr>
    </w:p>
    <w:p w:rsidR="00E7537D" w:rsidRPr="00544F3C" w:rsidRDefault="002371EA" w:rsidP="00544F3C">
      <w:pPr>
        <w:pStyle w:val="NoSpacing"/>
        <w:rPr>
          <w:rFonts w:cstheme="minorHAnsi"/>
          <w:color w:val="000000"/>
          <w:sz w:val="20"/>
          <w:szCs w:val="20"/>
        </w:rPr>
      </w:pPr>
      <w:r w:rsidRPr="00544F3C">
        <w:rPr>
          <w:rFonts w:cstheme="minorHAnsi"/>
          <w:color w:val="000000"/>
          <w:sz w:val="20"/>
          <w:szCs w:val="20"/>
        </w:rPr>
        <w:t xml:space="preserve">Elevate Education has revolutionised the way study skills are taught around the world. Since expanding to the UK in 2013, </w:t>
      </w:r>
      <w:proofErr w:type="spellStart"/>
      <w:r w:rsidRPr="00544F3C">
        <w:rPr>
          <w:rFonts w:cstheme="minorHAnsi"/>
          <w:color w:val="000000"/>
          <w:sz w:val="20"/>
          <w:szCs w:val="20"/>
        </w:rPr>
        <w:t>Elevate’s</w:t>
      </w:r>
      <w:proofErr w:type="spellEnd"/>
      <w:r w:rsidRPr="00544F3C">
        <w:rPr>
          <w:rFonts w:cstheme="minorHAnsi"/>
          <w:color w:val="000000"/>
          <w:sz w:val="20"/>
          <w:szCs w:val="20"/>
        </w:rPr>
        <w:t xml:space="preserve"> programmes have already resulted in tangible improvements in student performance at over 850 UK schools.</w:t>
      </w:r>
      <w:r w:rsidR="00086793">
        <w:rPr>
          <w:rFonts w:cstheme="minorHAnsi"/>
          <w:color w:val="000000"/>
          <w:sz w:val="20"/>
          <w:szCs w:val="20"/>
        </w:rPr>
        <w:t xml:space="preserve"> </w:t>
      </w:r>
      <w:r w:rsidRPr="00544F3C">
        <w:rPr>
          <w:rFonts w:cstheme="minorHAnsi"/>
          <w:color w:val="000000"/>
          <w:sz w:val="20"/>
          <w:szCs w:val="20"/>
        </w:rPr>
        <w:t xml:space="preserve">Having benchmarked the study habits of thousands of past students, their award-winning seminars cover the techniques utilised by the country's top students. You can find out more at </w:t>
      </w:r>
      <w:hyperlink r:id="rId8" w:history="1">
        <w:r w:rsidRPr="00544F3C">
          <w:rPr>
            <w:rStyle w:val="Hyperlink"/>
            <w:rFonts w:cstheme="minorHAnsi"/>
            <w:sz w:val="20"/>
            <w:szCs w:val="20"/>
            <w:u w:val="none"/>
          </w:rPr>
          <w:t>www.elevateeducation.com</w:t>
        </w:r>
      </w:hyperlink>
      <w:r w:rsidRPr="00544F3C">
        <w:rPr>
          <w:rFonts w:cstheme="minorHAnsi"/>
          <w:color w:val="000000"/>
          <w:sz w:val="20"/>
          <w:szCs w:val="20"/>
        </w:rPr>
        <w:t xml:space="preserve"> </w:t>
      </w:r>
    </w:p>
    <w:p w:rsidR="00343257" w:rsidRPr="00544F3C" w:rsidRDefault="00343257" w:rsidP="00544F3C">
      <w:pPr>
        <w:pStyle w:val="NoSpacing"/>
        <w:rPr>
          <w:sz w:val="20"/>
          <w:szCs w:val="20"/>
        </w:rPr>
      </w:pPr>
    </w:p>
    <w:p w:rsidR="00343257" w:rsidRPr="00544F3C" w:rsidRDefault="00343257" w:rsidP="00544F3C">
      <w:pPr>
        <w:pStyle w:val="NoSpacing"/>
        <w:rPr>
          <w:b/>
          <w:sz w:val="20"/>
          <w:szCs w:val="20"/>
          <w:u w:val="single"/>
        </w:rPr>
      </w:pPr>
      <w:r w:rsidRPr="00544F3C">
        <w:rPr>
          <w:b/>
          <w:sz w:val="20"/>
          <w:szCs w:val="20"/>
          <w:u w:val="single"/>
        </w:rPr>
        <w:t>12</w:t>
      </w:r>
      <w:r w:rsidRPr="00544F3C">
        <w:rPr>
          <w:b/>
          <w:sz w:val="20"/>
          <w:szCs w:val="20"/>
          <w:u w:val="single"/>
          <w:vertAlign w:val="superscript"/>
        </w:rPr>
        <w:t>th</w:t>
      </w:r>
      <w:r w:rsidRPr="00544F3C">
        <w:rPr>
          <w:b/>
          <w:sz w:val="20"/>
          <w:szCs w:val="20"/>
          <w:u w:val="single"/>
        </w:rPr>
        <w:t xml:space="preserve"> March – Targeted Consultation Evening</w:t>
      </w:r>
    </w:p>
    <w:p w:rsidR="0083254F" w:rsidRPr="00544F3C" w:rsidRDefault="00343257" w:rsidP="00544F3C">
      <w:pPr>
        <w:pStyle w:val="NoSpacing"/>
        <w:rPr>
          <w:sz w:val="20"/>
          <w:szCs w:val="20"/>
        </w:rPr>
      </w:pPr>
      <w:r w:rsidRPr="00544F3C">
        <w:rPr>
          <w:sz w:val="20"/>
          <w:szCs w:val="20"/>
        </w:rPr>
        <w:t>As we near the s</w:t>
      </w:r>
      <w:r w:rsidR="0089323B" w:rsidRPr="00544F3C">
        <w:rPr>
          <w:sz w:val="20"/>
          <w:szCs w:val="20"/>
        </w:rPr>
        <w:t>ummer exams, this targeted evening will allow the college team an opportunity to meet with parents of those students who are underperforming academi</w:t>
      </w:r>
      <w:r w:rsidR="00E7537D" w:rsidRPr="00544F3C">
        <w:rPr>
          <w:sz w:val="20"/>
          <w:szCs w:val="20"/>
        </w:rPr>
        <w:t xml:space="preserve">cally.  Letters </w:t>
      </w:r>
      <w:r w:rsidR="00086793">
        <w:rPr>
          <w:sz w:val="20"/>
          <w:szCs w:val="20"/>
        </w:rPr>
        <w:t xml:space="preserve">of invitation </w:t>
      </w:r>
      <w:r w:rsidR="00E7537D" w:rsidRPr="00544F3C">
        <w:rPr>
          <w:sz w:val="20"/>
          <w:szCs w:val="20"/>
        </w:rPr>
        <w:t>will be sent</w:t>
      </w:r>
      <w:r w:rsidR="0089323B" w:rsidRPr="00544F3C">
        <w:rPr>
          <w:sz w:val="20"/>
          <w:szCs w:val="20"/>
        </w:rPr>
        <w:t xml:space="preserve"> at the beginning of March.</w:t>
      </w:r>
    </w:p>
    <w:p w:rsidR="0083254F" w:rsidRPr="00544F3C" w:rsidRDefault="0083254F" w:rsidP="00544F3C">
      <w:pPr>
        <w:pStyle w:val="NoSpacing"/>
        <w:rPr>
          <w:sz w:val="20"/>
          <w:szCs w:val="20"/>
        </w:rPr>
      </w:pPr>
    </w:p>
    <w:p w:rsidR="0083254F" w:rsidRPr="00544F3C" w:rsidRDefault="0083254F" w:rsidP="00544F3C">
      <w:pPr>
        <w:pStyle w:val="NoSpacing"/>
        <w:rPr>
          <w:b/>
          <w:sz w:val="20"/>
          <w:szCs w:val="20"/>
          <w:u w:val="single"/>
        </w:rPr>
      </w:pPr>
      <w:r w:rsidRPr="00544F3C">
        <w:rPr>
          <w:b/>
          <w:sz w:val="20"/>
          <w:szCs w:val="20"/>
          <w:u w:val="single"/>
        </w:rPr>
        <w:t>17</w:t>
      </w:r>
      <w:r w:rsidRPr="00544F3C">
        <w:rPr>
          <w:b/>
          <w:sz w:val="20"/>
          <w:szCs w:val="20"/>
          <w:u w:val="single"/>
          <w:vertAlign w:val="superscript"/>
        </w:rPr>
        <w:t>th</w:t>
      </w:r>
      <w:r w:rsidRPr="00544F3C">
        <w:rPr>
          <w:b/>
          <w:sz w:val="20"/>
          <w:szCs w:val="20"/>
          <w:u w:val="single"/>
        </w:rPr>
        <w:t xml:space="preserve"> May – Exam Leave starts</w:t>
      </w:r>
    </w:p>
    <w:p w:rsidR="0083254F" w:rsidRPr="00544F3C" w:rsidRDefault="0083254F" w:rsidP="00544F3C">
      <w:pPr>
        <w:pStyle w:val="NoSpacing"/>
        <w:rPr>
          <w:sz w:val="20"/>
          <w:szCs w:val="20"/>
        </w:rPr>
      </w:pPr>
      <w:r w:rsidRPr="00544F3C">
        <w:rPr>
          <w:sz w:val="20"/>
          <w:szCs w:val="20"/>
        </w:rPr>
        <w:t>Exam leave begins on 17</w:t>
      </w:r>
      <w:r w:rsidRPr="00544F3C">
        <w:rPr>
          <w:sz w:val="20"/>
          <w:szCs w:val="20"/>
          <w:vertAlign w:val="superscript"/>
        </w:rPr>
        <w:t>th</w:t>
      </w:r>
      <w:r w:rsidRPr="00544F3C">
        <w:rPr>
          <w:sz w:val="20"/>
          <w:szCs w:val="20"/>
        </w:rPr>
        <w:t xml:space="preserve"> May.  Students will be g</w:t>
      </w:r>
      <w:r w:rsidR="00E7537D" w:rsidRPr="00544F3C">
        <w:rPr>
          <w:sz w:val="20"/>
          <w:szCs w:val="20"/>
        </w:rPr>
        <w:t xml:space="preserve">iven an </w:t>
      </w:r>
      <w:r w:rsidR="00963FD4">
        <w:rPr>
          <w:sz w:val="20"/>
          <w:szCs w:val="20"/>
        </w:rPr>
        <w:t xml:space="preserve">individual </w:t>
      </w:r>
      <w:r w:rsidR="00E7537D" w:rsidRPr="00544F3C">
        <w:rPr>
          <w:sz w:val="20"/>
          <w:szCs w:val="20"/>
        </w:rPr>
        <w:t xml:space="preserve">examination timetable, </w:t>
      </w:r>
      <w:r w:rsidRPr="00544F3C">
        <w:rPr>
          <w:sz w:val="20"/>
          <w:szCs w:val="20"/>
        </w:rPr>
        <w:t>but it should be noted that the Joint Council for Qualifications (JCQ) has announced a contingency date fo</w:t>
      </w:r>
      <w:r w:rsidR="00E7537D" w:rsidRPr="00544F3C">
        <w:rPr>
          <w:sz w:val="20"/>
          <w:szCs w:val="20"/>
        </w:rPr>
        <w:t xml:space="preserve">r the summer exam series 2019.  </w:t>
      </w:r>
    </w:p>
    <w:p w:rsidR="00544F3C" w:rsidRPr="00544F3C" w:rsidRDefault="00544F3C" w:rsidP="00544F3C">
      <w:pPr>
        <w:pStyle w:val="NoSpacing"/>
        <w:rPr>
          <w:sz w:val="20"/>
          <w:szCs w:val="20"/>
        </w:rPr>
      </w:pPr>
    </w:p>
    <w:p w:rsidR="0083254F" w:rsidRPr="00086793" w:rsidRDefault="0083254F" w:rsidP="00544F3C">
      <w:pPr>
        <w:pStyle w:val="NoSpacing"/>
        <w:rPr>
          <w:rFonts w:eastAsia="Times New Roman" w:cstheme="minorHAnsi"/>
          <w:bCs/>
          <w:color w:val="000000"/>
          <w:sz w:val="20"/>
          <w:szCs w:val="20"/>
          <w:lang w:eastAsia="en-GB"/>
        </w:rPr>
      </w:pPr>
      <w:r w:rsidRPr="00544F3C">
        <w:rPr>
          <w:rFonts w:eastAsia="Times New Roman" w:cstheme="minorHAnsi"/>
          <w:color w:val="000000"/>
          <w:sz w:val="20"/>
          <w:szCs w:val="20"/>
          <w:lang w:eastAsia="en-GB"/>
        </w:rPr>
        <w:t xml:space="preserve">The contingency day for </w:t>
      </w:r>
      <w:r w:rsidRPr="00544F3C">
        <w:rPr>
          <w:rFonts w:eastAsia="Times New Roman" w:cstheme="minorHAnsi"/>
          <w:bCs/>
          <w:color w:val="000000"/>
          <w:sz w:val="20"/>
          <w:szCs w:val="20"/>
          <w:lang w:eastAsia="en-GB"/>
        </w:rPr>
        <w:t>ALL</w:t>
      </w:r>
      <w:r w:rsidRPr="00544F3C">
        <w:rPr>
          <w:rFonts w:eastAsia="Times New Roman" w:cstheme="minorHAnsi"/>
          <w:color w:val="000000"/>
          <w:sz w:val="20"/>
          <w:szCs w:val="20"/>
          <w:lang w:eastAsia="en-GB"/>
        </w:rPr>
        <w:t xml:space="preserve"> external examinations </w:t>
      </w:r>
      <w:r w:rsidR="00963FD4">
        <w:rPr>
          <w:rFonts w:eastAsia="Times New Roman" w:cstheme="minorHAnsi"/>
          <w:color w:val="000000"/>
          <w:sz w:val="20"/>
          <w:szCs w:val="20"/>
          <w:lang w:eastAsia="en-GB"/>
        </w:rPr>
        <w:t>may be used</w:t>
      </w:r>
      <w:r w:rsidRPr="00544F3C">
        <w:rPr>
          <w:rFonts w:eastAsia="Times New Roman" w:cstheme="minorHAnsi"/>
          <w:color w:val="000000"/>
          <w:sz w:val="20"/>
          <w:szCs w:val="20"/>
          <w:lang w:eastAsia="en-GB"/>
        </w:rPr>
        <w:t xml:space="preserve"> </w:t>
      </w:r>
      <w:r w:rsidRPr="00544F3C">
        <w:rPr>
          <w:rFonts w:eastAsia="Times New Roman" w:cstheme="minorHAnsi"/>
          <w:bCs/>
          <w:color w:val="000000"/>
          <w:sz w:val="20"/>
          <w:szCs w:val="20"/>
          <w:lang w:eastAsia="en-GB"/>
        </w:rPr>
        <w:t>“in the event of widespread, sustained national or local disruption to examination during th</w:t>
      </w:r>
      <w:r w:rsidR="00963FD4">
        <w:rPr>
          <w:rFonts w:eastAsia="Times New Roman" w:cstheme="minorHAnsi"/>
          <w:bCs/>
          <w:color w:val="000000"/>
          <w:sz w:val="20"/>
          <w:szCs w:val="20"/>
          <w:lang w:eastAsia="en-GB"/>
        </w:rPr>
        <w:t>e June 2019 examination series”</w:t>
      </w:r>
      <w:bookmarkStart w:id="0" w:name="_GoBack"/>
      <w:bookmarkEnd w:id="0"/>
      <w:r w:rsidRPr="00544F3C">
        <w:rPr>
          <w:rFonts w:eastAsia="Times New Roman" w:cstheme="minorHAnsi"/>
          <w:color w:val="000000"/>
          <w:sz w:val="20"/>
          <w:szCs w:val="20"/>
          <w:lang w:eastAsia="en-GB"/>
        </w:rPr>
        <w:t xml:space="preserve">. This means that any students sitting external examinations in June 2019 </w:t>
      </w:r>
      <w:r w:rsidRPr="00544F3C">
        <w:rPr>
          <w:rFonts w:eastAsia="Times New Roman" w:cstheme="minorHAnsi"/>
          <w:bCs/>
          <w:color w:val="000000"/>
          <w:sz w:val="20"/>
          <w:szCs w:val="20"/>
          <w:lang w:eastAsia="en-GB"/>
        </w:rPr>
        <w:t>must</w:t>
      </w:r>
      <w:r w:rsidRPr="00544F3C">
        <w:rPr>
          <w:rFonts w:eastAsia="Times New Roman" w:cstheme="minorHAnsi"/>
          <w:color w:val="000000"/>
          <w:sz w:val="20"/>
          <w:szCs w:val="20"/>
          <w:lang w:eastAsia="en-GB"/>
        </w:rPr>
        <w:t xml:space="preserve"> be available until Wednesday 26th June to sit any exams that had to be postponed.</w:t>
      </w:r>
    </w:p>
    <w:p w:rsidR="0083254F" w:rsidRPr="00544F3C" w:rsidRDefault="0083254F" w:rsidP="00544F3C">
      <w:pPr>
        <w:pStyle w:val="NoSpacing"/>
        <w:rPr>
          <w:b/>
          <w:sz w:val="20"/>
          <w:szCs w:val="20"/>
          <w:u w:val="single"/>
        </w:rPr>
      </w:pPr>
    </w:p>
    <w:p w:rsidR="0083254F" w:rsidRPr="00544F3C" w:rsidRDefault="0083254F" w:rsidP="00544F3C">
      <w:pPr>
        <w:pStyle w:val="NoSpacing"/>
        <w:rPr>
          <w:b/>
          <w:sz w:val="20"/>
          <w:szCs w:val="20"/>
          <w:u w:val="single"/>
        </w:rPr>
      </w:pPr>
      <w:r w:rsidRPr="00544F3C">
        <w:rPr>
          <w:b/>
          <w:sz w:val="20"/>
          <w:szCs w:val="20"/>
          <w:u w:val="single"/>
        </w:rPr>
        <w:t>3</w:t>
      </w:r>
      <w:r w:rsidRPr="00544F3C">
        <w:rPr>
          <w:b/>
          <w:sz w:val="20"/>
          <w:szCs w:val="20"/>
          <w:u w:val="single"/>
          <w:vertAlign w:val="superscript"/>
        </w:rPr>
        <w:t>rd</w:t>
      </w:r>
      <w:r w:rsidRPr="00544F3C">
        <w:rPr>
          <w:b/>
          <w:sz w:val="20"/>
          <w:szCs w:val="20"/>
          <w:u w:val="single"/>
        </w:rPr>
        <w:t xml:space="preserve"> July 2019 - Leavers’ Ball</w:t>
      </w:r>
    </w:p>
    <w:p w:rsidR="0083254F" w:rsidRPr="00544F3C" w:rsidRDefault="0083254F" w:rsidP="00544F3C">
      <w:pPr>
        <w:pStyle w:val="NoSpacing"/>
        <w:rPr>
          <w:sz w:val="20"/>
          <w:szCs w:val="20"/>
        </w:rPr>
      </w:pPr>
      <w:r w:rsidRPr="00544F3C">
        <w:rPr>
          <w:sz w:val="20"/>
          <w:szCs w:val="20"/>
        </w:rPr>
        <w:t xml:space="preserve">Our student committee are busily working away in the background to organise the Leavers’ Ball, which will be held at </w:t>
      </w:r>
      <w:r w:rsidR="00E7537D" w:rsidRPr="00544F3C">
        <w:rPr>
          <w:sz w:val="20"/>
          <w:szCs w:val="20"/>
        </w:rPr>
        <w:t>the Albright Hussey Manor Hotel</w:t>
      </w:r>
      <w:r w:rsidRPr="00544F3C">
        <w:rPr>
          <w:sz w:val="20"/>
          <w:szCs w:val="20"/>
        </w:rPr>
        <w:t xml:space="preserve">.  This evening is the highlight of the calendar and is a wonderful celebration.  </w:t>
      </w:r>
    </w:p>
    <w:p w:rsidR="0083254F" w:rsidRPr="00544F3C" w:rsidRDefault="0083254F" w:rsidP="00544F3C">
      <w:pPr>
        <w:pStyle w:val="NoSpacing"/>
        <w:rPr>
          <w:sz w:val="20"/>
          <w:szCs w:val="20"/>
        </w:rPr>
      </w:pPr>
    </w:p>
    <w:p w:rsidR="0083254F" w:rsidRPr="00544F3C" w:rsidRDefault="0083254F" w:rsidP="00544F3C">
      <w:pPr>
        <w:pStyle w:val="NoSpacing"/>
        <w:rPr>
          <w:b/>
          <w:sz w:val="20"/>
          <w:szCs w:val="20"/>
          <w:u w:val="single"/>
        </w:rPr>
      </w:pPr>
      <w:r w:rsidRPr="00544F3C">
        <w:rPr>
          <w:b/>
          <w:sz w:val="20"/>
          <w:szCs w:val="20"/>
          <w:u w:val="single"/>
        </w:rPr>
        <w:t>15</w:t>
      </w:r>
      <w:r w:rsidRPr="00544F3C">
        <w:rPr>
          <w:b/>
          <w:sz w:val="20"/>
          <w:szCs w:val="20"/>
          <w:u w:val="single"/>
          <w:vertAlign w:val="superscript"/>
        </w:rPr>
        <w:t>th</w:t>
      </w:r>
      <w:r w:rsidRPr="00544F3C">
        <w:rPr>
          <w:b/>
          <w:sz w:val="20"/>
          <w:szCs w:val="20"/>
          <w:u w:val="single"/>
        </w:rPr>
        <w:t xml:space="preserve"> August 2018- A Level Results Day</w:t>
      </w:r>
    </w:p>
    <w:p w:rsidR="0083254F" w:rsidRPr="00544F3C" w:rsidRDefault="0083254F" w:rsidP="00544F3C">
      <w:pPr>
        <w:pStyle w:val="NoSpacing"/>
        <w:rPr>
          <w:sz w:val="20"/>
          <w:szCs w:val="20"/>
        </w:rPr>
      </w:pPr>
      <w:r w:rsidRPr="00544F3C">
        <w:rPr>
          <w:sz w:val="20"/>
          <w:szCs w:val="20"/>
        </w:rPr>
        <w:t>Don’t forget to pop this important date on your new calendar.  Students are invited to come into college on this day, where teachers will be available to discuss results and help with next steps.</w:t>
      </w:r>
    </w:p>
    <w:p w:rsidR="00380232" w:rsidRPr="00544F3C" w:rsidRDefault="00380232" w:rsidP="00544F3C">
      <w:pPr>
        <w:pStyle w:val="NoSpacing"/>
        <w:rPr>
          <w:sz w:val="20"/>
          <w:szCs w:val="20"/>
        </w:rPr>
      </w:pPr>
    </w:p>
    <w:p w:rsidR="00E7537D" w:rsidRDefault="00380232" w:rsidP="00544F3C">
      <w:pPr>
        <w:pStyle w:val="NoSpacing"/>
        <w:rPr>
          <w:sz w:val="20"/>
          <w:szCs w:val="20"/>
        </w:rPr>
      </w:pPr>
      <w:r w:rsidRPr="00544F3C">
        <w:rPr>
          <w:sz w:val="20"/>
          <w:szCs w:val="20"/>
        </w:rPr>
        <w:t>I look forward to welcomi</w:t>
      </w:r>
      <w:r w:rsidR="0083254F" w:rsidRPr="00544F3C">
        <w:rPr>
          <w:sz w:val="20"/>
          <w:szCs w:val="20"/>
        </w:rPr>
        <w:t>ng students back to college on 7</w:t>
      </w:r>
      <w:r w:rsidRPr="00544F3C">
        <w:rPr>
          <w:sz w:val="20"/>
          <w:szCs w:val="20"/>
        </w:rPr>
        <w:t>th Janu</w:t>
      </w:r>
      <w:r w:rsidR="0083254F" w:rsidRPr="00544F3C">
        <w:rPr>
          <w:sz w:val="20"/>
          <w:szCs w:val="20"/>
        </w:rPr>
        <w:t>ary 2019</w:t>
      </w:r>
      <w:r w:rsidRPr="00544F3C">
        <w:rPr>
          <w:sz w:val="20"/>
          <w:szCs w:val="20"/>
        </w:rPr>
        <w:t xml:space="preserve"> at 8.45am.  </w:t>
      </w:r>
    </w:p>
    <w:p w:rsidR="00086793" w:rsidRPr="00544F3C" w:rsidRDefault="00086793" w:rsidP="00544F3C">
      <w:pPr>
        <w:pStyle w:val="NoSpacing"/>
        <w:rPr>
          <w:sz w:val="20"/>
          <w:szCs w:val="20"/>
        </w:rPr>
      </w:pPr>
    </w:p>
    <w:p w:rsidR="00380232" w:rsidRPr="00544F3C" w:rsidRDefault="00380232" w:rsidP="00544F3C">
      <w:pPr>
        <w:pStyle w:val="NoSpacing"/>
        <w:rPr>
          <w:sz w:val="20"/>
          <w:szCs w:val="20"/>
        </w:rPr>
      </w:pPr>
      <w:r w:rsidRPr="00544F3C">
        <w:rPr>
          <w:sz w:val="20"/>
          <w:szCs w:val="20"/>
        </w:rPr>
        <w:t>May I take this opportunity to wish you all a merry Christmas and a prosperous new year.</w:t>
      </w:r>
    </w:p>
    <w:p w:rsidR="00380232" w:rsidRPr="00544F3C" w:rsidRDefault="00380232" w:rsidP="00544F3C">
      <w:pPr>
        <w:pStyle w:val="NoSpacing"/>
        <w:rPr>
          <w:sz w:val="20"/>
          <w:szCs w:val="20"/>
        </w:rPr>
      </w:pPr>
    </w:p>
    <w:p w:rsidR="00380232" w:rsidRPr="00544F3C" w:rsidRDefault="00380232" w:rsidP="00544F3C">
      <w:pPr>
        <w:pStyle w:val="NoSpacing"/>
        <w:rPr>
          <w:sz w:val="20"/>
          <w:szCs w:val="20"/>
        </w:rPr>
      </w:pPr>
      <w:r w:rsidRPr="00544F3C">
        <w:rPr>
          <w:sz w:val="20"/>
          <w:szCs w:val="20"/>
        </w:rPr>
        <w:t>Best wishes,</w:t>
      </w:r>
    </w:p>
    <w:p w:rsidR="00380232" w:rsidRPr="00544F3C" w:rsidRDefault="00380232" w:rsidP="00544F3C">
      <w:pPr>
        <w:pStyle w:val="NoSpacing"/>
        <w:rPr>
          <w:sz w:val="20"/>
          <w:szCs w:val="20"/>
        </w:rPr>
      </w:pPr>
    </w:p>
    <w:p w:rsidR="008F35B0" w:rsidRPr="00544F3C" w:rsidRDefault="008F35B0" w:rsidP="00544F3C">
      <w:pPr>
        <w:pStyle w:val="NoSpacing"/>
        <w:rPr>
          <w:sz w:val="20"/>
          <w:szCs w:val="20"/>
        </w:rPr>
      </w:pPr>
    </w:p>
    <w:p w:rsidR="008F35B0" w:rsidRPr="00544F3C" w:rsidRDefault="008F35B0" w:rsidP="00544F3C">
      <w:pPr>
        <w:pStyle w:val="NoSpacing"/>
        <w:rPr>
          <w:sz w:val="20"/>
          <w:szCs w:val="20"/>
        </w:rPr>
      </w:pPr>
    </w:p>
    <w:p w:rsidR="00380232" w:rsidRPr="00544F3C" w:rsidRDefault="00380232" w:rsidP="00544F3C">
      <w:pPr>
        <w:pStyle w:val="NoSpacing"/>
        <w:rPr>
          <w:sz w:val="20"/>
          <w:szCs w:val="20"/>
        </w:rPr>
      </w:pPr>
      <w:r w:rsidRPr="00544F3C">
        <w:rPr>
          <w:sz w:val="20"/>
          <w:szCs w:val="20"/>
        </w:rPr>
        <w:t>Julie Squire</w:t>
      </w:r>
    </w:p>
    <w:p w:rsidR="00380232" w:rsidRPr="00544F3C" w:rsidRDefault="00380232" w:rsidP="00544F3C">
      <w:pPr>
        <w:pStyle w:val="NoSpacing"/>
        <w:rPr>
          <w:b/>
          <w:sz w:val="20"/>
          <w:szCs w:val="20"/>
        </w:rPr>
      </w:pPr>
      <w:r w:rsidRPr="00544F3C">
        <w:rPr>
          <w:b/>
          <w:sz w:val="20"/>
          <w:szCs w:val="20"/>
        </w:rPr>
        <w:t>Key Stage 5 Manager</w:t>
      </w:r>
    </w:p>
    <w:p w:rsidR="00380232" w:rsidRPr="00544F3C" w:rsidRDefault="00380232" w:rsidP="00544F3C">
      <w:pPr>
        <w:pStyle w:val="NoSpacing"/>
        <w:rPr>
          <w:sz w:val="20"/>
          <w:szCs w:val="20"/>
        </w:rPr>
      </w:pPr>
    </w:p>
    <w:p w:rsidR="00380232" w:rsidRPr="00544F3C" w:rsidRDefault="00380232" w:rsidP="00544F3C">
      <w:pPr>
        <w:pStyle w:val="NoSpacing"/>
        <w:rPr>
          <w:sz w:val="20"/>
          <w:szCs w:val="20"/>
        </w:rPr>
      </w:pPr>
    </w:p>
    <w:p w:rsidR="0060302D" w:rsidRPr="00544F3C" w:rsidRDefault="0060302D" w:rsidP="00544F3C">
      <w:pPr>
        <w:pStyle w:val="NoSpacing"/>
        <w:rPr>
          <w:sz w:val="20"/>
          <w:szCs w:val="20"/>
        </w:rPr>
      </w:pPr>
    </w:p>
    <w:sectPr w:rsidR="0060302D" w:rsidRPr="00544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32"/>
    <w:rsid w:val="00086793"/>
    <w:rsid w:val="002371EA"/>
    <w:rsid w:val="00343257"/>
    <w:rsid w:val="00380232"/>
    <w:rsid w:val="00515185"/>
    <w:rsid w:val="00544F3C"/>
    <w:rsid w:val="0060302D"/>
    <w:rsid w:val="006514DC"/>
    <w:rsid w:val="0083254F"/>
    <w:rsid w:val="0089323B"/>
    <w:rsid w:val="008C4CE0"/>
    <w:rsid w:val="008F35B0"/>
    <w:rsid w:val="0092635F"/>
    <w:rsid w:val="00963FD4"/>
    <w:rsid w:val="00AF671D"/>
    <w:rsid w:val="00E7537D"/>
    <w:rsid w:val="00F4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959B"/>
  <w15:chartTrackingRefBased/>
  <w15:docId w15:val="{8F51B796-8C04-485F-B6FC-B60B389E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35F"/>
    <w:rPr>
      <w:color w:val="0563C1" w:themeColor="hyperlink"/>
      <w:u w:val="single"/>
    </w:rPr>
  </w:style>
  <w:style w:type="paragraph" w:styleId="BalloonText">
    <w:name w:val="Balloon Text"/>
    <w:basedOn w:val="Normal"/>
    <w:link w:val="BalloonTextChar"/>
    <w:uiPriority w:val="99"/>
    <w:semiHidden/>
    <w:unhideWhenUsed/>
    <w:rsid w:val="00544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F3C"/>
    <w:rPr>
      <w:rFonts w:ascii="Segoe UI" w:hAnsi="Segoe UI" w:cs="Segoe UI"/>
      <w:sz w:val="18"/>
      <w:szCs w:val="18"/>
    </w:rPr>
  </w:style>
  <w:style w:type="paragraph" w:styleId="NoSpacing">
    <w:name w:val="No Spacing"/>
    <w:uiPriority w:val="1"/>
    <w:qFormat/>
    <w:rsid w:val="00544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11783">
      <w:bodyDiv w:val="1"/>
      <w:marLeft w:val="0"/>
      <w:marRight w:val="0"/>
      <w:marTop w:val="0"/>
      <w:marBottom w:val="0"/>
      <w:divBdr>
        <w:top w:val="none" w:sz="0" w:space="0" w:color="auto"/>
        <w:left w:val="none" w:sz="0" w:space="0" w:color="auto"/>
        <w:bottom w:val="none" w:sz="0" w:space="0" w:color="auto"/>
        <w:right w:val="none" w:sz="0" w:space="0" w:color="auto"/>
      </w:divBdr>
      <w:divsChild>
        <w:div w:id="105270950">
          <w:marLeft w:val="-225"/>
          <w:marRight w:val="-225"/>
          <w:marTop w:val="0"/>
          <w:marBottom w:val="0"/>
          <w:divBdr>
            <w:top w:val="none" w:sz="0" w:space="0" w:color="auto"/>
            <w:left w:val="none" w:sz="0" w:space="0" w:color="auto"/>
            <w:bottom w:val="none" w:sz="0" w:space="0" w:color="auto"/>
            <w:right w:val="none" w:sz="0" w:space="0" w:color="auto"/>
          </w:divBdr>
          <w:divsChild>
            <w:div w:id="14734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vateeducation.com" TargetMode="External"/><Relationship Id="rId3" Type="http://schemas.openxmlformats.org/officeDocument/2006/relationships/webSettings" Target="webSettings.xml"/><Relationship Id="rId7" Type="http://schemas.openxmlformats.org/officeDocument/2006/relationships/hyperlink" Target="http://www.notgoingtouni.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apprenticeships.co.uk" TargetMode="External"/><Relationship Id="rId5" Type="http://schemas.openxmlformats.org/officeDocument/2006/relationships/hyperlink" Target="https://www.thescholarshiphub.org.uk/" TargetMode="External"/><Relationship Id="rId10" Type="http://schemas.openxmlformats.org/officeDocument/2006/relationships/theme" Target="theme/theme1.xml"/><Relationship Id="rId4" Type="http://schemas.openxmlformats.org/officeDocument/2006/relationships/hyperlink" Target="https://www.gov.uk/student-finan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Squire</dc:creator>
  <cp:keywords/>
  <dc:description/>
  <cp:lastModifiedBy>Samantha Evans</cp:lastModifiedBy>
  <cp:revision>2</cp:revision>
  <cp:lastPrinted>2018-12-06T09:23:00Z</cp:lastPrinted>
  <dcterms:created xsi:type="dcterms:W3CDTF">2018-12-06T14:15:00Z</dcterms:created>
  <dcterms:modified xsi:type="dcterms:W3CDTF">2018-12-06T14:15:00Z</dcterms:modified>
</cp:coreProperties>
</file>